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04" w:rsidRDefault="00535D64">
      <w:r>
        <w:t>Предоставление бесплатного двухразового питания для учащихся, обучающихся по адаптированным общеобразовательным программам, детей-инвалидов, для учащихся граждан, призванных на военную службу по мобилизации в Вооруженные силы РФ, добровольцев, принимающих участие в специальной военной операции</w:t>
      </w:r>
    </w:p>
    <w:sectPr w:rsidR="002B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35D64"/>
    <w:rsid w:val="002B2604"/>
    <w:rsid w:val="0053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79217</dc:creator>
  <cp:keywords/>
  <dc:description/>
  <cp:lastModifiedBy>79217</cp:lastModifiedBy>
  <cp:revision>3</cp:revision>
  <dcterms:created xsi:type="dcterms:W3CDTF">2024-09-20T08:25:00Z</dcterms:created>
  <dcterms:modified xsi:type="dcterms:W3CDTF">2024-09-20T08:26:00Z</dcterms:modified>
</cp:coreProperties>
</file>